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05A" w:rsidRDefault="00590829">
      <w:pPr>
        <w:rPr>
          <w:rFonts w:ascii="Times New Roman" w:hAnsi="Times New Roman" w:cs="Times New Roman"/>
          <w:sz w:val="32"/>
          <w:szCs w:val="32"/>
        </w:rPr>
      </w:pPr>
      <w:r w:rsidRPr="00590829">
        <w:rPr>
          <w:rFonts w:ascii="Times New Roman" w:hAnsi="Times New Roman" w:cs="Times New Roman"/>
          <w:sz w:val="32"/>
          <w:szCs w:val="32"/>
        </w:rPr>
        <w:t>Assignment 2</w:t>
      </w:r>
    </w:p>
    <w:p w:rsidR="00590829" w:rsidRDefault="00590829" w:rsidP="00590829">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Individuals in recovery from substance use disorders must be on guard against the potential for relapse. One factor that can be a trigger for relapse is pain. If someone with a substance use disorder has chronic pain, they may be tempted to return to substance use for relief if their pain is not well managed. You have studied the risks of using pain medication this week.</w:t>
      </w:r>
    </w:p>
    <w:p w:rsidR="00590829" w:rsidRDefault="00590829" w:rsidP="00590829">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xml:space="preserve">For this Journal activity, analyze the advantages and disadvantages of using properly prescribed pain medication by someone with a substance use disorder. </w:t>
      </w:r>
    </w:p>
    <w:p w:rsidR="00590829" w:rsidRDefault="00590829" w:rsidP="00590829">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Your response should be at least 350 words. Support your position with at least one scholarly source.</w:t>
      </w:r>
    </w:p>
    <w:p w:rsidR="00272838" w:rsidRDefault="00272838" w:rsidP="00590829">
      <w:pPr>
        <w:pStyle w:val="NormalWeb"/>
        <w:spacing w:before="30" w:beforeAutospacing="0" w:after="150" w:afterAutospacing="0" w:line="390" w:lineRule="atLeast"/>
        <w:ind w:left="375" w:right="375"/>
        <w:rPr>
          <w:rFonts w:ascii="Helvetica" w:hAnsi="Helvetica" w:cs="Helvetica"/>
          <w:color w:val="191919"/>
          <w:sz w:val="25"/>
          <w:szCs w:val="25"/>
        </w:rPr>
      </w:pPr>
    </w:p>
    <w:p w:rsidR="00272838" w:rsidRDefault="00272838" w:rsidP="0027283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xml:space="preserve">analyze the advantages and disadvantages of using properly prescribed pain medication by someone with a substance use disorder. </w:t>
      </w:r>
    </w:p>
    <w:p w:rsidR="00272838" w:rsidRDefault="00272838" w:rsidP="00590829">
      <w:pPr>
        <w:pStyle w:val="NormalWeb"/>
        <w:spacing w:before="30" w:beforeAutospacing="0" w:after="150" w:afterAutospacing="0" w:line="390" w:lineRule="atLeast"/>
        <w:ind w:left="375" w:right="375"/>
        <w:rPr>
          <w:rFonts w:ascii="Helvetica" w:hAnsi="Helvetica" w:cs="Helvetica"/>
          <w:color w:val="191919"/>
          <w:sz w:val="25"/>
          <w:szCs w:val="25"/>
        </w:rPr>
      </w:pPr>
    </w:p>
    <w:p w:rsidR="00272838" w:rsidRDefault="00272838" w:rsidP="00590829">
      <w:pPr>
        <w:pStyle w:val="NormalWeb"/>
        <w:spacing w:before="30" w:beforeAutospacing="0" w:after="150" w:afterAutospacing="0" w:line="390" w:lineRule="atLeast"/>
        <w:ind w:left="375" w:right="375"/>
        <w:rPr>
          <w:rFonts w:ascii="Helvetica" w:hAnsi="Helvetica" w:cs="Helvetica"/>
          <w:color w:val="191919"/>
          <w:sz w:val="25"/>
          <w:szCs w:val="25"/>
        </w:rPr>
      </w:pPr>
    </w:p>
    <w:p w:rsidR="00272838" w:rsidRDefault="00272838" w:rsidP="00590829">
      <w:pPr>
        <w:pStyle w:val="NormalWeb"/>
        <w:spacing w:before="30" w:beforeAutospacing="0" w:after="150" w:afterAutospacing="0" w:line="390" w:lineRule="atLeast"/>
        <w:ind w:left="375" w:right="375"/>
        <w:rPr>
          <w:rFonts w:ascii="Helvetica" w:hAnsi="Helvetica" w:cs="Helvetica"/>
          <w:color w:val="191919"/>
          <w:sz w:val="25"/>
          <w:szCs w:val="25"/>
        </w:rPr>
      </w:pPr>
      <w:bookmarkStart w:id="0" w:name="_GoBack"/>
      <w:r>
        <w:rPr>
          <w:rFonts w:ascii="Arial" w:hAnsi="Arial" w:cs="Arial"/>
          <w:color w:val="000000"/>
        </w:rPr>
        <w:t>five-page expository essay, you will explore the mind–body connection in chronic illness</w:t>
      </w:r>
    </w:p>
    <w:bookmarkEnd w:id="0"/>
    <w:p w:rsidR="00590829" w:rsidRPr="00590829" w:rsidRDefault="00590829">
      <w:pPr>
        <w:rPr>
          <w:rFonts w:ascii="Times New Roman" w:hAnsi="Times New Roman" w:cs="Times New Roman"/>
          <w:sz w:val="32"/>
          <w:szCs w:val="32"/>
        </w:rPr>
      </w:pPr>
    </w:p>
    <w:sectPr w:rsidR="00590829" w:rsidRPr="00590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829"/>
    <w:rsid w:val="00272838"/>
    <w:rsid w:val="004C4DCB"/>
    <w:rsid w:val="00590829"/>
    <w:rsid w:val="006E2B3E"/>
    <w:rsid w:val="007A6B1C"/>
    <w:rsid w:val="00960AF7"/>
    <w:rsid w:val="00A122DC"/>
    <w:rsid w:val="00F86B2D"/>
    <w:rsid w:val="00FD0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A44D1"/>
  <w15:docId w15:val="{FE286712-E3C1-4A06-BF4B-89C040EA2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08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41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 Williams</dc:creator>
  <cp:lastModifiedBy>AIRBORNE 82nd</cp:lastModifiedBy>
  <cp:revision>3</cp:revision>
  <dcterms:created xsi:type="dcterms:W3CDTF">2019-06-05T20:10:00Z</dcterms:created>
  <dcterms:modified xsi:type="dcterms:W3CDTF">2019-06-06T01:11:00Z</dcterms:modified>
</cp:coreProperties>
</file>